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16C0C6" w14:textId="4D033CB7" w:rsidR="00E530BA" w:rsidRDefault="00B93784">
      <w:r w:rsidRPr="00B93784">
        <w:t>NPCs-to-Neurons data (Wang et al. 2017) presents a non-directed differentiation over a 30-day period of neural progenitor cells (NPCs) into developing neurons. There are 483 single cell samples and six cell types in total. Cell numbers are captured at day 0 (80 cells), day 1 (78 cells), day 5 (85 cells), day 7 (80 cells), day 10 (79 cells) and day 30 (81 cells). The normalized data were obtained from GEO under accession number GSE102066.</w:t>
      </w:r>
    </w:p>
    <w:p w14:paraId="103D09EE" w14:textId="10B2B3F3" w:rsidR="00B93784" w:rsidRDefault="00B93784"/>
    <w:p w14:paraId="32AE2581" w14:textId="77777777" w:rsidR="00B93784" w:rsidRDefault="00B93784">
      <w:pPr>
        <w:rPr>
          <w:rFonts w:hint="eastAsia"/>
        </w:rPr>
      </w:pPr>
    </w:p>
    <w:p w14:paraId="6DE9E208" w14:textId="77777777" w:rsidR="00B93784" w:rsidRDefault="00E530BA">
      <w:r w:rsidRPr="00E530BA">
        <w:t>The settings are shown in the figure below</w:t>
      </w:r>
      <w:r>
        <w:rPr>
          <w:rFonts w:hint="eastAsia"/>
        </w:rPr>
        <w:t>:</w:t>
      </w:r>
      <w:r w:rsidR="00B93784" w:rsidRPr="00B93784">
        <w:t xml:space="preserve"> </w:t>
      </w:r>
    </w:p>
    <w:p w14:paraId="6BDDB4E9" w14:textId="1FE0AD29" w:rsidR="00E530BA" w:rsidRDefault="00B93784">
      <w:pPr>
        <w:rPr>
          <w:rFonts w:hint="eastAsia"/>
        </w:rPr>
      </w:pPr>
      <w:r>
        <w:lastRenderedPageBreak/>
        <w:fldChar w:fldCharType="begin"/>
      </w:r>
      <w:r>
        <w:instrText xml:space="preserve"> INCLUDEPICTURE "C:\\Users\\zhangxh\\Documents\\Tencent Files\\807376553\\Image\\C2C\\2VTK4LJHPG319]BCV1S``1P.png" \* MERGEFORMATINET </w:instrText>
      </w:r>
      <w:r>
        <w:fldChar w:fldCharType="separate"/>
      </w:r>
      <w:r>
        <w:pict w14:anchorId="551BBE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97.2pt;height:864.6pt">
            <v:imagedata r:id="rId6" r:href="rId7"/>
          </v:shape>
        </w:pict>
      </w:r>
      <w:r>
        <w:fldChar w:fldCharType="end"/>
      </w:r>
    </w:p>
    <w:sectPr w:rsidR="00E530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AFF140" w14:textId="77777777" w:rsidR="00E05628" w:rsidRDefault="00E05628" w:rsidP="00B93784">
      <w:r>
        <w:separator/>
      </w:r>
    </w:p>
  </w:endnote>
  <w:endnote w:type="continuationSeparator" w:id="0">
    <w:p w14:paraId="43D769F4" w14:textId="77777777" w:rsidR="00E05628" w:rsidRDefault="00E05628" w:rsidP="00B937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FB0828" w14:textId="77777777" w:rsidR="00E05628" w:rsidRDefault="00E05628" w:rsidP="00B93784">
      <w:r>
        <w:separator/>
      </w:r>
    </w:p>
  </w:footnote>
  <w:footnote w:type="continuationSeparator" w:id="0">
    <w:p w14:paraId="34B2A281" w14:textId="77777777" w:rsidR="00E05628" w:rsidRDefault="00E05628" w:rsidP="00B937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4AAA"/>
    <w:rsid w:val="001A20E9"/>
    <w:rsid w:val="00354E9D"/>
    <w:rsid w:val="00B93784"/>
    <w:rsid w:val="00E05628"/>
    <w:rsid w:val="00E530BA"/>
    <w:rsid w:val="00FD4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A90F0A"/>
  <w15:chartTrackingRefBased/>
  <w15:docId w15:val="{67285CDC-3E6F-4B63-A322-E03343838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937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9378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937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9378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../../Documents/Tencent%20Files/807376553/Image/C2C/2VTK4LJHPG319%5dBCV1S%60%601P.pn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93</Words>
  <Characters>535</Characters>
  <Application>Microsoft Office Word</Application>
  <DocSecurity>0</DocSecurity>
  <Lines>4</Lines>
  <Paragraphs>1</Paragraphs>
  <ScaleCrop>false</ScaleCrop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旭航</dc:creator>
  <cp:keywords/>
  <dc:description/>
  <cp:lastModifiedBy>张 旭航</cp:lastModifiedBy>
  <cp:revision>3</cp:revision>
  <dcterms:created xsi:type="dcterms:W3CDTF">2021-01-18T10:24:00Z</dcterms:created>
  <dcterms:modified xsi:type="dcterms:W3CDTF">2021-01-19T02:05:00Z</dcterms:modified>
</cp:coreProperties>
</file>